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2DF63841" w:rsidR="00C267C6" w:rsidRPr="00AC43E4" w:rsidRDefault="00FC4106" w:rsidP="005947FA">
      <w:pPr>
        <w:rPr>
          <w:rFonts w:ascii="Arial" w:hAnsi="Arial" w:cs="Arial"/>
          <w:bCs/>
        </w:rPr>
      </w:pPr>
      <w:r>
        <w:rPr>
          <w:rFonts w:ascii="Arial" w:hAnsi="Arial" w:cs="Arial"/>
          <w:bCs/>
        </w:rPr>
        <w:softHyphen/>
      </w:r>
      <w:r>
        <w:rPr>
          <w:rFonts w:ascii="Arial" w:hAnsi="Arial" w:cs="Arial"/>
          <w:bCs/>
        </w:rPr>
        <w:softHyphen/>
      </w:r>
      <w:r>
        <w:rPr>
          <w:rFonts w:ascii="Arial" w:hAnsi="Arial" w:cs="Arial"/>
          <w:bCs/>
        </w:rPr>
        <w:softHyphen/>
      </w:r>
    </w:p>
    <w:p w14:paraId="2AEBCB2C" w14:textId="77777777" w:rsidR="00C267C6" w:rsidRPr="00AC43E4" w:rsidRDefault="00C267C6" w:rsidP="005947FA">
      <w:pPr>
        <w:rPr>
          <w:rFonts w:ascii="Arial" w:hAnsi="Arial" w:cs="Arial"/>
          <w:bCs/>
        </w:rPr>
        <w:sectPr w:rsidR="00C267C6" w:rsidRPr="00AC43E4" w:rsidSect="00206D1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36" w:right="1440" w:bottom="1440" w:left="1440" w:header="964" w:footer="708" w:gutter="0"/>
          <w:pgNumType w:start="1"/>
          <w:cols w:space="708"/>
          <w:docGrid w:linePitch="360"/>
        </w:sectPr>
      </w:pPr>
    </w:p>
    <w:p w14:paraId="7C4E9A50" w14:textId="458146F3" w:rsidR="00202E2D" w:rsidRDefault="002A583D" w:rsidP="00202E2D">
      <w:pPr>
        <w:rPr>
          <w:rFonts w:ascii="Arial" w:hAnsi="Arial" w:cs="Arial"/>
          <w:b/>
          <w:sz w:val="28"/>
          <w:szCs w:val="28"/>
        </w:rPr>
      </w:pPr>
      <w:r>
        <w:rPr>
          <w:rFonts w:ascii="Arial" w:hAnsi="Arial" w:cs="Arial"/>
          <w:b/>
          <w:sz w:val="28"/>
          <w:szCs w:val="28"/>
        </w:rPr>
        <w:t>WINTERINGHAM PARISH COUNCIL</w:t>
      </w:r>
      <w:r w:rsidR="005F5FB8" w:rsidRPr="00AC43E4">
        <w:rPr>
          <w:rFonts w:ascii="Arial" w:hAnsi="Arial" w:cs="Arial"/>
          <w:b/>
          <w:sz w:val="28"/>
          <w:szCs w:val="28"/>
        </w:rPr>
        <w:t xml:space="preserve"> </w:t>
      </w:r>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AC43E4">
        <w:rPr>
          <w:rFonts w:ascii="Arial" w:hAnsi="Arial" w:cs="Arial"/>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D74EBC0" w:rsidR="009E68C5" w:rsidRDefault="009E68C5" w:rsidP="009E68C5">
      <w:pPr>
        <w:rPr>
          <w:rFonts w:ascii="Arial" w:hAnsi="Arial" w:cs="Arial"/>
        </w:rPr>
      </w:pPr>
      <w:r w:rsidRPr="00AC43E4">
        <w:rPr>
          <w:rFonts w:ascii="Arial" w:hAnsi="Arial" w:cs="Arial"/>
        </w:rPr>
        <w:t>1.8. The Clerk has been appointed as RFO for this council and these regulations will apply accordingly</w:t>
      </w:r>
    </w:p>
    <w:p w14:paraId="63551D94" w14:textId="77777777" w:rsidR="003A6B7F" w:rsidRDefault="003A6B7F" w:rsidP="009E68C5">
      <w:pPr>
        <w:rPr>
          <w:rFonts w:ascii="Arial" w:hAnsi="Arial" w:cs="Arial"/>
        </w:rPr>
      </w:pPr>
    </w:p>
    <w:p w14:paraId="23D35D13" w14:textId="77777777" w:rsidR="003A6B7F" w:rsidRPr="00AC43E4" w:rsidRDefault="003A6B7F" w:rsidP="009E68C5">
      <w:pPr>
        <w:rPr>
          <w:rFonts w:ascii="Arial" w:hAnsi="Arial" w:cs="Arial"/>
        </w:rPr>
      </w:pPr>
    </w:p>
    <w:p w14:paraId="0EAD34B4" w14:textId="046AACB8"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433F0A06"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FECDE00"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EA66170"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6302A3CA" w:rsidR="009E68C5" w:rsidRPr="00AC43E4" w:rsidRDefault="009E68C5" w:rsidP="009E68C5">
      <w:pPr>
        <w:rPr>
          <w:rFonts w:ascii="Arial" w:hAnsi="Arial" w:cs="Arial"/>
        </w:rPr>
      </w:pPr>
      <w:r w:rsidRPr="00AC43E4">
        <w:rPr>
          <w:rFonts w:ascii="Arial" w:hAnsi="Arial" w:cs="Arial"/>
        </w:rPr>
        <w:t xml:space="preserve">3.2. The RFO must each year, by no later than </w:t>
      </w:r>
      <w:r w:rsidR="00FD0EEC">
        <w:rPr>
          <w:rFonts w:ascii="Arial" w:hAnsi="Arial" w:cs="Arial"/>
        </w:rPr>
        <w:t>December</w:t>
      </w:r>
      <w:r w:rsidRPr="00AC43E4">
        <w:rPr>
          <w:rFonts w:ascii="Arial" w:hAnsi="Arial" w:cs="Arial"/>
        </w:rPr>
        <w:t>,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40E3BB87"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3356E288"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w:t>
      </w:r>
      <w:r w:rsidR="00D21E3B">
        <w:rPr>
          <w:rFonts w:ascii="Arial" w:hAnsi="Arial" w:cs="Arial"/>
        </w:rPr>
        <w:t>0</w:t>
      </w:r>
      <w:r w:rsidRPr="00AC43E4">
        <w:rPr>
          <w:rFonts w:ascii="Arial" w:hAnsi="Arial" w:cs="Arial"/>
        </w:rPr>
        <w:t>0; or</w:t>
      </w:r>
    </w:p>
    <w:p w14:paraId="19E15D96" w14:textId="24AAF2BE"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23D7EEA8"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38F2446F"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61DCB82"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w:t>
      </w:r>
      <w:r w:rsidR="003A6B7F">
        <w:rPr>
          <w:rFonts w:ascii="Arial" w:hAnsi="Arial" w:cs="Arial"/>
        </w:rPr>
        <w:t>5</w:t>
      </w:r>
      <w:r w:rsidRPr="00AC43E4">
        <w:rPr>
          <w:rFonts w:ascii="Arial" w:hAnsi="Arial" w:cs="Arial"/>
        </w:rPr>
        <w:t>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56282255"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336B15BD"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w:t>
      </w:r>
      <w:r w:rsidR="00702252">
        <w:rPr>
          <w:rFonts w:ascii="Arial" w:hAnsi="Arial" w:cs="Arial"/>
        </w:rPr>
        <w:t xml:space="preserve">. </w:t>
      </w:r>
      <w:r w:rsidRPr="00AC43E4">
        <w:rPr>
          <w:rFonts w:ascii="Arial" w:hAnsi="Arial" w:cs="Arial"/>
        </w:rPr>
        <w:t xml:space="preserve">The approved schedule shall be ruled off and initialled by the Chairman of the Meeting. A detailed list of all payments shall be disclosed within or as an attachment to the minutes of the meeting at which payment was </w:t>
      </w:r>
      <w:r w:rsidRPr="00AC43E4">
        <w:rPr>
          <w:rFonts w:ascii="Arial" w:hAnsi="Arial" w:cs="Arial"/>
        </w:rPr>
        <w:lastRenderedPageBreak/>
        <w:t>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2E2DCF00"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7A002A39"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 [or finance committee].</w:t>
      </w:r>
    </w:p>
    <w:p w14:paraId="1251B8D2" w14:textId="419EF5D8"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r w:rsidR="00F96E92">
        <w:rPr>
          <w:rFonts w:ascii="Arial" w:hAnsi="Arial" w:cs="Arial"/>
        </w:rPr>
        <w:t>.</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 xml:space="preserve">5.8. In respect of grants a duly authorised committee shall approve expenditure within any limits set by council and in accordance with any policy statement approved by council. Any </w:t>
      </w:r>
      <w:r w:rsidRPr="00AC43E4">
        <w:rPr>
          <w:rFonts w:ascii="Arial" w:hAnsi="Arial" w:cs="Arial"/>
        </w:rPr>
        <w:lastRenderedPageBreak/>
        <w:t>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54C568D6" w:rsidR="009E68C5" w:rsidRPr="00AC43E4" w:rsidRDefault="009E68C5" w:rsidP="009E68C5">
      <w:pPr>
        <w:rPr>
          <w:rFonts w:ascii="Arial" w:hAnsi="Arial" w:cs="Arial"/>
        </w:rPr>
      </w:pPr>
      <w:r w:rsidRPr="00AC43E4">
        <w:rPr>
          <w:rFonts w:ascii="Arial" w:hAnsi="Arial" w:cs="Arial"/>
        </w:rPr>
        <w:t xml:space="preserve">6.4. Cheques or orders for payment drawn on the bank account in accordance with the schedule as presented to council or committee shall be signed by </w:t>
      </w:r>
      <w:r w:rsidR="00D21E3B">
        <w:rPr>
          <w:rFonts w:ascii="Arial" w:hAnsi="Arial" w:cs="Arial"/>
        </w:rPr>
        <w:t>three</w:t>
      </w:r>
      <w:r w:rsidRPr="00AC43E4">
        <w:rPr>
          <w:rFonts w:ascii="Arial" w:hAnsi="Arial" w:cs="Arial"/>
        </w:rPr>
        <w:t xml:space="preserve">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that the instructions are signed by two members and any payments are reported to council </w:t>
      </w:r>
      <w:r w:rsidRPr="00AC43E4">
        <w:rPr>
          <w:rFonts w:ascii="Arial" w:hAnsi="Arial" w:cs="Arial"/>
        </w:rPr>
        <w:lastRenderedPageBreak/>
        <w:t>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0A4A3065"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shall be appointed as the Service Administrator. The bank mandate approved by the council shall identify a number of councillors who will be authorised to approve transactions on those accounts. The bank mandate will state clearly the amounts of payments that can be </w:t>
      </w:r>
      <w:r w:rsidRPr="00AC43E4">
        <w:rPr>
          <w:rFonts w:ascii="Arial" w:hAnsi="Arial" w:cs="Arial"/>
        </w:rPr>
        <w:lastRenderedPageBreak/>
        <w:t>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40A4E239"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w:t>
      </w:r>
      <w:r w:rsidR="00D21E3B">
        <w:rPr>
          <w:rFonts w:ascii="Arial" w:hAnsi="Arial" w:cs="Arial"/>
        </w:rPr>
        <w:t xml:space="preserve"> three members and the RFO</w:t>
      </w:r>
      <w:r w:rsidRPr="00AC43E4">
        <w:rPr>
          <w:rFonts w:ascii="Arial" w:hAnsi="Arial" w:cs="Arial"/>
        </w:rPr>
        <w:t>. A programme of regular checks of standing data with suppliers will be followed.</w:t>
      </w:r>
    </w:p>
    <w:p w14:paraId="18912035" w14:textId="39145246"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0A0A5EA" w:rsidR="009E68C5" w:rsidRPr="00AC43E4" w:rsidRDefault="009E68C5" w:rsidP="009E68C5">
      <w:pPr>
        <w:rPr>
          <w:rFonts w:ascii="Arial" w:hAnsi="Arial" w:cs="Arial"/>
        </w:rPr>
      </w:pPr>
      <w:r w:rsidRPr="00AC43E4">
        <w:rPr>
          <w:rFonts w:ascii="Arial" w:hAnsi="Arial" w:cs="Arial"/>
        </w:rPr>
        <w:t xml:space="preserve">6.19. A pre-paid debit card may be issued to employees with varying limits. These limits will be set by the </w:t>
      </w:r>
      <w:r w:rsidR="00F96E92" w:rsidRPr="00AC43E4">
        <w:rPr>
          <w:rFonts w:ascii="Arial" w:hAnsi="Arial" w:cs="Arial"/>
        </w:rPr>
        <w:t>council.</w:t>
      </w:r>
      <w:r w:rsidRPr="00AC43E4">
        <w:rPr>
          <w:rFonts w:ascii="Arial" w:hAnsi="Arial" w:cs="Arial"/>
        </w:rPr>
        <w:t xml:space="preserve"> Transactions and purchases made will be reported to the council] and authority for topping-up shall be at the discretion of the council.</w:t>
      </w:r>
    </w:p>
    <w:p w14:paraId="50D78880" w14:textId="6E09CA03"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shall be subject to automatic payment in full at each month-end. Personal credit or debit cards of members or staff shall not be used under any circumstances.</w:t>
      </w:r>
    </w:p>
    <w:p w14:paraId="779C8012" w14:textId="0897C44A"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(for example for postage or minor stationery items) shall be refunded on a regular basis, at least quarterly.</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AC43E4">
        <w:rPr>
          <w:rFonts w:ascii="Arial" w:hAnsi="Arial" w:cs="Arial"/>
        </w:rPr>
        <w:t>6.22. The RFO may provide petty cash to officers for the purpose of defraying operational and other expenses. Vouchers for payments made shall be forwarded to the RFO with a claim for reimbursement.</w:t>
      </w:r>
    </w:p>
    <w:p w14:paraId="444E2FE1" w14:textId="2A648CF4" w:rsidR="009E68C5" w:rsidRPr="00AC43E4" w:rsidRDefault="009E68C5" w:rsidP="009E68C5">
      <w:pPr>
        <w:ind w:left="720"/>
        <w:rPr>
          <w:rFonts w:ascii="Arial" w:hAnsi="Arial" w:cs="Arial"/>
        </w:rPr>
      </w:pPr>
      <w:r w:rsidRPr="00AC43E4">
        <w:rPr>
          <w:rFonts w:ascii="Arial" w:hAnsi="Arial" w:cs="Arial"/>
        </w:rPr>
        <w:t>a) The RFO shall maintain a petty cash float of £250 for the purpose of defraying operational and other expenses. Vouchers for payments made from petty cash shall be kept to substantiate the payment.</w:t>
      </w:r>
    </w:p>
    <w:p w14:paraId="068FB238" w14:textId="01CBCE0A" w:rsidR="009E68C5" w:rsidRPr="00AC43E4" w:rsidRDefault="009E68C5" w:rsidP="009E68C5">
      <w:pPr>
        <w:ind w:left="720"/>
        <w:rPr>
          <w:rFonts w:ascii="Arial" w:hAnsi="Arial" w:cs="Arial"/>
        </w:rPr>
      </w:pPr>
      <w:r w:rsidRPr="00AC43E4">
        <w:rPr>
          <w:rFonts w:ascii="Arial" w:hAnsi="Arial" w:cs="Arial"/>
        </w:rPr>
        <w:t>b) Income received must not be paid into the petty cash float but must be separately banked, as provided elsewhere in these regulations.</w:t>
      </w:r>
    </w:p>
    <w:p w14:paraId="11BDFD96" w14:textId="03ECE00A" w:rsidR="009E68C5" w:rsidRPr="00AC43E4" w:rsidRDefault="009E68C5" w:rsidP="009E68C5">
      <w:pPr>
        <w:ind w:left="720"/>
        <w:rPr>
          <w:rFonts w:ascii="Arial" w:hAnsi="Arial" w:cs="Arial"/>
        </w:rPr>
      </w:pPr>
      <w:r w:rsidRPr="00AC43E4">
        <w:rPr>
          <w:rFonts w:ascii="Arial" w:hAnsi="Arial" w:cs="Arial"/>
        </w:rPr>
        <w:lastRenderedPageBreak/>
        <w:t>c) Payments to maintain the petty cash float shall be shown separately on the schedule of payments presented to council under 5.2 above</w:t>
      </w:r>
      <w:r w:rsidR="00F96E92">
        <w:rPr>
          <w:rFonts w:ascii="Arial" w:hAnsi="Arial" w:cs="Arial"/>
        </w:rPr>
        <w:t>.</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 [relevant committee].</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lastRenderedPageBreak/>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061CCC38" w:rsidR="009E68C5" w:rsidRPr="00AC43E4" w:rsidRDefault="009E68C5" w:rsidP="009E68C5">
      <w:pPr>
        <w:rPr>
          <w:rFonts w:ascii="Arial" w:hAnsi="Arial" w:cs="Arial"/>
        </w:rPr>
      </w:pPr>
      <w:r w:rsidRPr="00AC43E4">
        <w:rPr>
          <w:rFonts w:ascii="Arial" w:hAnsi="Arial" w:cs="Arial"/>
        </w:rPr>
        <w:t xml:space="preserve">8.3. The council will arrange with the council’s banks and investment providers for the sending of a copy of each statement of account to the Chairman of the council at the same time as one is issued to the Clerk </w:t>
      </w:r>
      <w:r w:rsidR="00F96E92">
        <w:rPr>
          <w:rFonts w:ascii="Arial" w:hAnsi="Arial" w:cs="Arial"/>
        </w:rPr>
        <w:t>and/</w:t>
      </w:r>
      <w:r w:rsidRPr="00AC43E4">
        <w:rPr>
          <w:rFonts w:ascii="Arial" w:hAnsi="Arial" w:cs="Arial"/>
        </w:rPr>
        <w:t>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7C74CB5B" w:rsidR="007E6C3C" w:rsidRPr="00AC43E4" w:rsidRDefault="007E6C3C" w:rsidP="007E6C3C">
      <w:pPr>
        <w:rPr>
          <w:rFonts w:ascii="Arial" w:hAnsi="Arial" w:cs="Arial"/>
        </w:rPr>
      </w:pPr>
      <w:r w:rsidRPr="00AC43E4">
        <w:rPr>
          <w:rFonts w:ascii="Arial" w:hAnsi="Arial" w:cs="Arial"/>
        </w:rPr>
        <w:lastRenderedPageBreak/>
        <w:t xml:space="preserve">9.4. Any sums found to be </w:t>
      </w:r>
      <w:r w:rsidR="00F96E92" w:rsidRPr="00AC43E4">
        <w:rPr>
          <w:rFonts w:ascii="Arial" w:hAnsi="Arial" w:cs="Arial"/>
        </w:rPr>
        <w:t>irrecoverable,</w:t>
      </w:r>
      <w:r w:rsidRPr="00AC43E4">
        <w:rPr>
          <w:rFonts w:ascii="Arial" w:hAnsi="Arial" w:cs="Arial"/>
        </w:rPr>
        <w:t xml:space="preserv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27AA5A18"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lastRenderedPageBreak/>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lastRenderedPageBreak/>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7A343B56" w:rsidR="007E6C3C" w:rsidRPr="00AC43E4" w:rsidRDefault="00F96E92" w:rsidP="007E6C3C">
      <w:pPr>
        <w:ind w:left="720"/>
        <w:rPr>
          <w:rFonts w:ascii="Arial" w:hAnsi="Arial" w:cs="Arial"/>
        </w:rPr>
      </w:pPr>
      <w:r>
        <w:rPr>
          <w:rFonts w:ascii="Arial" w:hAnsi="Arial" w:cs="Arial"/>
        </w:rPr>
        <w:t>g) Any invitation to tender issued under this regulation shall be subject to Model Standing Orders 2018 for England (revised 2020) and shall refer to the terms of the Bribery Act 2020</w:t>
      </w:r>
      <w:r w:rsidR="007E6C3C" w:rsidRPr="00AC43E4">
        <w:rPr>
          <w:rFonts w:ascii="Arial" w:hAnsi="Arial" w:cs="Arial"/>
        </w:rPr>
        <w:t>.</w:t>
      </w:r>
    </w:p>
    <w:p w14:paraId="3921A1C1" w14:textId="6BE1DFE0"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w:t>
      </w:r>
      <w:r w:rsidR="00D21E3B">
        <w:rPr>
          <w:rFonts w:ascii="Arial" w:hAnsi="Arial" w:cs="Arial"/>
        </w:rPr>
        <w:t xml:space="preserve"> </w:t>
      </w:r>
      <w:r w:rsidRPr="00AC43E4">
        <w:rPr>
          <w:rFonts w:ascii="Arial" w:hAnsi="Arial" w:cs="Arial"/>
        </w:rPr>
        <w:t>£100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29D52650" w:rsidR="007E6C3C" w:rsidRPr="00AC43E4" w:rsidRDefault="007E6C3C" w:rsidP="007E6C3C">
      <w:pPr>
        <w:rPr>
          <w:rFonts w:ascii="Arial" w:hAnsi="Arial" w:cs="Arial"/>
          <w:b/>
        </w:rPr>
      </w:pPr>
      <w:r w:rsidRPr="00AC43E4">
        <w:rPr>
          <w:rFonts w:ascii="Arial" w:hAnsi="Arial" w:cs="Arial"/>
          <w:b/>
        </w:rPr>
        <w:t>12. Payments under contracts for building or other construction works</w:t>
      </w:r>
    </w:p>
    <w:p w14:paraId="2F98E987" w14:textId="325963FB" w:rsidR="007E6C3C" w:rsidRPr="00AC43E4" w:rsidRDefault="007E6C3C" w:rsidP="007E6C3C">
      <w:pPr>
        <w:rPr>
          <w:rFonts w:ascii="Arial" w:hAnsi="Arial" w:cs="Arial"/>
        </w:rPr>
      </w:pPr>
      <w:r w:rsidRPr="00AC43E4">
        <w:rPr>
          <w:rFonts w:ascii="Arial" w:hAnsi="Arial" w:cs="Arial"/>
        </w:rPr>
        <w:t xml:space="preserve">12.1. Payments on account of the contract sum shall be made within the time specified in the contract by the RFO upon authorised certificates of the architect or other consultants </w:t>
      </w:r>
      <w:r w:rsidRPr="00AC43E4">
        <w:rPr>
          <w:rFonts w:ascii="Arial" w:hAnsi="Arial" w:cs="Arial"/>
        </w:rPr>
        <w:lastRenderedPageBreak/>
        <w:t>engaged to supervise the contract (subject to any percentage withholding as may be agreed in the particular contract).</w:t>
      </w:r>
    </w:p>
    <w:p w14:paraId="1843AA4D" w14:textId="595EDB5F" w:rsidR="007E6C3C" w:rsidRPr="00AC43E4" w:rsidRDefault="007E6C3C" w:rsidP="007E6C3C">
      <w:pPr>
        <w:rPr>
          <w:rFonts w:ascii="Arial" w:hAnsi="Arial" w:cs="Arial"/>
        </w:rPr>
      </w:pPr>
      <w:r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15F8CA59" w:rsidR="007E6C3C" w:rsidRPr="00AC43E4" w:rsidRDefault="007E6C3C" w:rsidP="007E6C3C">
      <w:pPr>
        <w:rPr>
          <w:rFonts w:ascii="Arial" w:hAnsi="Arial" w:cs="Arial"/>
        </w:rPr>
      </w:pPr>
      <w:r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741F397D" w:rsidR="007E6C3C" w:rsidRPr="00AC43E4" w:rsidRDefault="007E6C3C" w:rsidP="007E6C3C">
      <w:pPr>
        <w:rPr>
          <w:rFonts w:ascii="Arial" w:hAnsi="Arial" w:cs="Arial"/>
          <w:b/>
        </w:rPr>
      </w:pPr>
      <w:r w:rsidRPr="00AC43E4">
        <w:rPr>
          <w:rFonts w:ascii="Arial" w:hAnsi="Arial" w:cs="Arial"/>
          <w:b/>
        </w:rPr>
        <w:t>13. Stores and equipment</w:t>
      </w:r>
    </w:p>
    <w:p w14:paraId="655D1095" w14:textId="6C00490A" w:rsidR="007E6C3C" w:rsidRPr="00AC43E4" w:rsidRDefault="007E6C3C" w:rsidP="007E6C3C">
      <w:pPr>
        <w:rPr>
          <w:rFonts w:ascii="Arial" w:hAnsi="Arial" w:cs="Arial"/>
        </w:rPr>
      </w:pPr>
      <w:r w:rsidRPr="00AC43E4">
        <w:rPr>
          <w:rFonts w:ascii="Arial" w:hAnsi="Arial" w:cs="Arial"/>
        </w:rPr>
        <w:t>13.1. The officer in charge of each section shall be responsible for the care and custody of stores and equipment in that section.</w:t>
      </w:r>
    </w:p>
    <w:p w14:paraId="3E51FF64" w14:textId="0BE2C01A" w:rsidR="007E6C3C" w:rsidRPr="00AC43E4" w:rsidRDefault="007E6C3C" w:rsidP="007E6C3C">
      <w:pPr>
        <w:rPr>
          <w:rFonts w:ascii="Arial" w:hAnsi="Arial" w:cs="Arial"/>
        </w:rPr>
      </w:pPr>
      <w:r w:rsidRPr="00AC43E4">
        <w:rPr>
          <w:rFonts w:ascii="Arial" w:hAnsi="Arial" w:cs="Arial"/>
        </w:rPr>
        <w:t>13.2. Delivery notes shall be obtained in respect of all goods received into store or otherwise delivered and goods must be checked as to order and quality at the time delivery is made.</w:t>
      </w:r>
    </w:p>
    <w:p w14:paraId="6ABF824E" w14:textId="62FD8E00" w:rsidR="007E6C3C" w:rsidRPr="00AC43E4" w:rsidRDefault="007E6C3C" w:rsidP="007E6C3C">
      <w:pPr>
        <w:rPr>
          <w:rFonts w:ascii="Arial" w:hAnsi="Arial" w:cs="Arial"/>
        </w:rPr>
      </w:pPr>
      <w:r w:rsidRPr="00AC43E4">
        <w:rPr>
          <w:rFonts w:ascii="Arial" w:hAnsi="Arial" w:cs="Arial"/>
        </w:rPr>
        <w:t>13.3. Stocks shall be kept at the minimum levels consistent with operational requirements.</w:t>
      </w:r>
    </w:p>
    <w:p w14:paraId="73798DD7" w14:textId="36A75DDF" w:rsidR="007E6C3C" w:rsidRPr="00AC43E4" w:rsidRDefault="007E6C3C" w:rsidP="007E6C3C">
      <w:pPr>
        <w:rPr>
          <w:rFonts w:ascii="Arial" w:hAnsi="Arial" w:cs="Arial"/>
        </w:rPr>
      </w:pPr>
      <w:r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690847D"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lastRenderedPageBreak/>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31344343" w:rsidR="007E6C3C" w:rsidRPr="00AC43E4" w:rsidRDefault="007E6C3C" w:rsidP="007E6C3C">
      <w:pPr>
        <w:rPr>
          <w:rFonts w:ascii="Arial" w:hAnsi="Arial" w:cs="Arial"/>
        </w:rPr>
      </w:pPr>
      <w:r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0AF8D9B1"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06A023AB" w:rsidR="007E6C3C" w:rsidRPr="00AC43E4" w:rsidRDefault="007E6C3C" w:rsidP="007E6C3C">
      <w:pPr>
        <w:rPr>
          <w:rFonts w:ascii="Arial" w:hAnsi="Arial" w:cs="Arial"/>
          <w:b/>
        </w:rPr>
      </w:pPr>
      <w:r w:rsidRPr="00AC43E4">
        <w:rPr>
          <w:rFonts w:ascii="Arial" w:hAnsi="Arial" w:cs="Arial"/>
          <w:b/>
        </w:rPr>
        <w:t>16. Charities</w:t>
      </w:r>
    </w:p>
    <w:p w14:paraId="63AF2292" w14:textId="50CE1DDE" w:rsidR="004E1018" w:rsidRDefault="007E6C3C" w:rsidP="007E6C3C">
      <w:pPr>
        <w:rPr>
          <w:rFonts w:ascii="Arial" w:hAnsi="Arial" w:cs="Arial"/>
        </w:rPr>
      </w:pPr>
      <w:r w:rsidRPr="00AC43E4">
        <w:rPr>
          <w:rFonts w:ascii="Arial" w:hAnsi="Arial"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16EDB16B" w14:textId="77777777" w:rsidR="004E1018" w:rsidRDefault="004E1018" w:rsidP="007E6C3C">
      <w:pPr>
        <w:rPr>
          <w:rFonts w:ascii="Arial" w:hAnsi="Arial" w:cs="Arial"/>
        </w:rPr>
      </w:pPr>
    </w:p>
    <w:p w14:paraId="42FED5AB" w14:textId="77777777" w:rsidR="004E1018" w:rsidRDefault="004E1018" w:rsidP="007E6C3C">
      <w:pPr>
        <w:rPr>
          <w:rFonts w:ascii="Arial" w:hAnsi="Arial" w:cs="Arial"/>
        </w:rPr>
      </w:pPr>
    </w:p>
    <w:p w14:paraId="575A9D9C" w14:textId="1DF88FBE" w:rsidR="007E6C3C" w:rsidRPr="00AC43E4" w:rsidRDefault="007E6C3C" w:rsidP="007E6C3C">
      <w:pPr>
        <w:rPr>
          <w:rFonts w:ascii="Arial" w:hAnsi="Arial" w:cs="Arial"/>
          <w:b/>
        </w:rPr>
      </w:pPr>
      <w:r w:rsidRPr="00AC43E4">
        <w:rPr>
          <w:rFonts w:ascii="Arial" w:hAnsi="Arial" w:cs="Arial"/>
          <w:b/>
        </w:rPr>
        <w:lastRenderedPageBreak/>
        <w:t>17. Risk management</w:t>
      </w:r>
    </w:p>
    <w:p w14:paraId="7AF03C59" w14:textId="7B7A4C75"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58FC476C" w:rsidR="007E6C3C" w:rsidRPr="00AC43E4" w:rsidRDefault="007E6C3C" w:rsidP="007E6C3C">
      <w:pPr>
        <w:rPr>
          <w:rFonts w:ascii="Arial" w:hAnsi="Arial" w:cs="Arial"/>
        </w:rPr>
      </w:pPr>
      <w:r w:rsidRPr="00AC43E4">
        <w:rPr>
          <w:rFonts w:ascii="Arial" w:hAnsi="Arial" w:cs="Arial"/>
        </w:rPr>
        <w:t xml:space="preserve">17.2. When considering any new activity, the Clerk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206D18">
      <w:headerReference w:type="default" r:id="rId17"/>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C4C24" w14:textId="77777777" w:rsidR="00206D18" w:rsidRDefault="00206D18" w:rsidP="00225AAB">
      <w:r>
        <w:separator/>
      </w:r>
    </w:p>
  </w:endnote>
  <w:endnote w:type="continuationSeparator" w:id="0">
    <w:p w14:paraId="56F30E62" w14:textId="77777777" w:rsidR="00206D18" w:rsidRDefault="00206D1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C579" w14:textId="77777777" w:rsidR="00774D01" w:rsidRDefault="00774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C4E7" w14:textId="3025FE4E" w:rsidR="00774D01" w:rsidRDefault="00774D01">
    <w:pPr>
      <w:pStyle w:val="Footer"/>
    </w:pPr>
    <w:r>
      <w:t>Model Financial regulations reviewed May 2024 next review May 2025</w:t>
    </w:r>
  </w:p>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F474A" w14:textId="77777777" w:rsidR="00774D01" w:rsidRDefault="00774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9B14E" w14:textId="77777777" w:rsidR="00206D18" w:rsidRDefault="00206D18" w:rsidP="00225AAB">
      <w:r>
        <w:separator/>
      </w:r>
    </w:p>
  </w:footnote>
  <w:footnote w:type="continuationSeparator" w:id="0">
    <w:p w14:paraId="7EC47B80" w14:textId="77777777" w:rsidR="00206D18" w:rsidRDefault="00206D18"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893B" w14:textId="77777777" w:rsidR="00774D01" w:rsidRDefault="00774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B6EE" w14:textId="77777777" w:rsidR="00774D01" w:rsidRDefault="00774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36622682">
    <w:abstractNumId w:val="1"/>
  </w:num>
  <w:num w:numId="2" w16cid:durableId="1274626541">
    <w:abstractNumId w:val="2"/>
  </w:num>
  <w:num w:numId="3" w16cid:durableId="1856842762">
    <w:abstractNumId w:val="15"/>
  </w:num>
  <w:num w:numId="4" w16cid:durableId="1647857159">
    <w:abstractNumId w:val="17"/>
  </w:num>
  <w:num w:numId="5" w16cid:durableId="747071322">
    <w:abstractNumId w:val="0"/>
  </w:num>
  <w:num w:numId="6" w16cid:durableId="533732302">
    <w:abstractNumId w:val="16"/>
  </w:num>
  <w:num w:numId="7" w16cid:durableId="1071925362">
    <w:abstractNumId w:val="19"/>
  </w:num>
  <w:num w:numId="8" w16cid:durableId="125315882">
    <w:abstractNumId w:val="13"/>
  </w:num>
  <w:num w:numId="9" w16cid:durableId="1154226471">
    <w:abstractNumId w:val="8"/>
  </w:num>
  <w:num w:numId="10" w16cid:durableId="1329869004">
    <w:abstractNumId w:val="11"/>
  </w:num>
  <w:num w:numId="11" w16cid:durableId="1440300077">
    <w:abstractNumId w:val="7"/>
  </w:num>
  <w:num w:numId="12" w16cid:durableId="202525756">
    <w:abstractNumId w:val="3"/>
  </w:num>
  <w:num w:numId="13" w16cid:durableId="2005233234">
    <w:abstractNumId w:val="18"/>
  </w:num>
  <w:num w:numId="14" w16cid:durableId="1344624596">
    <w:abstractNumId w:val="5"/>
  </w:num>
  <w:num w:numId="15" w16cid:durableId="1962029256">
    <w:abstractNumId w:val="4"/>
  </w:num>
  <w:num w:numId="16" w16cid:durableId="355272285">
    <w:abstractNumId w:val="10"/>
  </w:num>
  <w:num w:numId="17" w16cid:durableId="2074813893">
    <w:abstractNumId w:val="14"/>
  </w:num>
  <w:num w:numId="18" w16cid:durableId="735207227">
    <w:abstractNumId w:val="9"/>
  </w:num>
  <w:num w:numId="19" w16cid:durableId="1233929121">
    <w:abstractNumId w:val="6"/>
  </w:num>
  <w:num w:numId="20" w16cid:durableId="67729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6302E"/>
    <w:rsid w:val="00174C20"/>
    <w:rsid w:val="001A43B9"/>
    <w:rsid w:val="00202E2D"/>
    <w:rsid w:val="00206D18"/>
    <w:rsid w:val="00225AAB"/>
    <w:rsid w:val="0025243E"/>
    <w:rsid w:val="00265BFD"/>
    <w:rsid w:val="002852E7"/>
    <w:rsid w:val="00297EFD"/>
    <w:rsid w:val="002A583D"/>
    <w:rsid w:val="002A6C21"/>
    <w:rsid w:val="00323DFD"/>
    <w:rsid w:val="003400E7"/>
    <w:rsid w:val="003619D2"/>
    <w:rsid w:val="00386331"/>
    <w:rsid w:val="00390A24"/>
    <w:rsid w:val="003A6B7F"/>
    <w:rsid w:val="003C743C"/>
    <w:rsid w:val="00433BCE"/>
    <w:rsid w:val="00493FD5"/>
    <w:rsid w:val="004C62AD"/>
    <w:rsid w:val="004E1018"/>
    <w:rsid w:val="004E2382"/>
    <w:rsid w:val="004F1CEC"/>
    <w:rsid w:val="005307F8"/>
    <w:rsid w:val="005546A7"/>
    <w:rsid w:val="005947FA"/>
    <w:rsid w:val="005E45FA"/>
    <w:rsid w:val="005F510D"/>
    <w:rsid w:val="005F5FB8"/>
    <w:rsid w:val="00646BF7"/>
    <w:rsid w:val="00692147"/>
    <w:rsid w:val="006A34AA"/>
    <w:rsid w:val="006B758B"/>
    <w:rsid w:val="006F0348"/>
    <w:rsid w:val="00702252"/>
    <w:rsid w:val="0074642B"/>
    <w:rsid w:val="007713E0"/>
    <w:rsid w:val="00774D01"/>
    <w:rsid w:val="007A6D3A"/>
    <w:rsid w:val="007E6C3C"/>
    <w:rsid w:val="00815732"/>
    <w:rsid w:val="0084461D"/>
    <w:rsid w:val="0086672F"/>
    <w:rsid w:val="00873F4F"/>
    <w:rsid w:val="008928F0"/>
    <w:rsid w:val="00896340"/>
    <w:rsid w:val="00901A21"/>
    <w:rsid w:val="00974B64"/>
    <w:rsid w:val="00981330"/>
    <w:rsid w:val="00982D83"/>
    <w:rsid w:val="00993C38"/>
    <w:rsid w:val="009E68C5"/>
    <w:rsid w:val="009F4F96"/>
    <w:rsid w:val="00A42842"/>
    <w:rsid w:val="00A6138F"/>
    <w:rsid w:val="00A62BAC"/>
    <w:rsid w:val="00A9189D"/>
    <w:rsid w:val="00A93678"/>
    <w:rsid w:val="00AC43E4"/>
    <w:rsid w:val="00B25AAB"/>
    <w:rsid w:val="00B92055"/>
    <w:rsid w:val="00B9603B"/>
    <w:rsid w:val="00C21419"/>
    <w:rsid w:val="00C267C6"/>
    <w:rsid w:val="00C75761"/>
    <w:rsid w:val="00CF1B04"/>
    <w:rsid w:val="00D056A8"/>
    <w:rsid w:val="00D21E3B"/>
    <w:rsid w:val="00D37156"/>
    <w:rsid w:val="00D92E71"/>
    <w:rsid w:val="00DD4EDF"/>
    <w:rsid w:val="00DE6026"/>
    <w:rsid w:val="00E14E7C"/>
    <w:rsid w:val="00E15CD8"/>
    <w:rsid w:val="00EC63AB"/>
    <w:rsid w:val="00ED7CBE"/>
    <w:rsid w:val="00EE777D"/>
    <w:rsid w:val="00F01F68"/>
    <w:rsid w:val="00F126D4"/>
    <w:rsid w:val="00F157AF"/>
    <w:rsid w:val="00F54A18"/>
    <w:rsid w:val="00F668E2"/>
    <w:rsid w:val="00F96E92"/>
    <w:rsid w:val="00FA56C9"/>
    <w:rsid w:val="00FB6487"/>
    <w:rsid w:val="00FB6B87"/>
    <w:rsid w:val="00FC4106"/>
    <w:rsid w:val="00FC7146"/>
    <w:rsid w:val="00FD0EEC"/>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7" ma:contentTypeDescription="Create a new document." ma:contentTypeScope="" ma:versionID="29c4144160234972ee3ef0536aeaab30">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9b91b7edf37552e34928375cc5ac045c"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35945b-75b3-4433-9e5a-c5aa9e21a473" xsi:nil="true"/>
    <lcf76f155ced4ddcb4097134ff3c332f xmlns="fec33305-ad71-41ca-b989-5e331f134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561F7-9511-4520-B733-79D94CA1A1A9}">
  <ds:schemaRefs>
    <ds:schemaRef ds:uri="http://schemas.openxmlformats.org/officeDocument/2006/bibliography"/>
  </ds:schemaRefs>
</ds:datastoreItem>
</file>

<file path=customXml/itemProps2.xml><?xml version="1.0" encoding="utf-8"?>
<ds:datastoreItem xmlns:ds="http://schemas.openxmlformats.org/officeDocument/2006/customXml" ds:itemID="{77B3C08D-7B69-4B80-A88F-AA677074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8D817-EF9A-4008-8BEA-576BC9ECC48F}">
  <ds:schemaRefs>
    <ds:schemaRef ds:uri="http://schemas.microsoft.com/sharepoint/v3/contenttype/forms"/>
  </ds:schemaRefs>
</ds:datastoreItem>
</file>

<file path=customXml/itemProps4.xml><?xml version="1.0" encoding="utf-8"?>
<ds:datastoreItem xmlns:ds="http://schemas.openxmlformats.org/officeDocument/2006/customXml" ds:itemID="{31A38C02-E3F3-473A-87D4-FBE2F7897D72}">
  <ds:schemaRefs>
    <ds:schemaRef ds:uri="http://schemas.microsoft.com/office/2006/metadata/properties"/>
    <ds:schemaRef ds:uri="http://schemas.microsoft.com/office/infopath/2007/PartnerControls"/>
    <ds:schemaRef ds:uri="5535945b-75b3-4433-9e5a-c5aa9e21a473"/>
    <ds:schemaRef ds:uri="fec33305-ad71-41ca-b989-5e331f134e8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6437</Words>
  <Characters>36695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13</cp:revision>
  <cp:lastPrinted>2019-07-10T10:03:00Z</cp:lastPrinted>
  <dcterms:created xsi:type="dcterms:W3CDTF">2021-10-29T12:01:00Z</dcterms:created>
  <dcterms:modified xsi:type="dcterms:W3CDTF">2024-04-25T12:50:00Z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ies>
</file>